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9" w:rsidRPr="002C65EF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E34339" w:rsidRPr="00830A1B" w:rsidRDefault="00E34339" w:rsidP="00E34339">
      <w:pPr>
        <w:pStyle w:val="ListParagraph"/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E34339" w:rsidRPr="005A406C" w:rsidRDefault="00E34339" w:rsidP="00E34339">
      <w:pPr>
        <w:pStyle w:val="ListParagraph"/>
        <w:numPr>
          <w:ilvl w:val="0"/>
          <w:numId w:val="1"/>
        </w:num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Дизајн на материјали / </w:t>
      </w:r>
      <w:r w:rsidRPr="005A406C">
        <w:rPr>
          <w:rFonts w:asciiTheme="minorHAnsi" w:hAnsiTheme="minorHAnsi" w:cs="Arial"/>
          <w:b/>
          <w:sz w:val="20"/>
          <w:szCs w:val="20"/>
          <w:lang w:val="en-US"/>
        </w:rPr>
        <w:t>Design of materials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Ве молиме имајте предвид дека сите материјали е предвидено да се печатат во 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оригинални пантонски бои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 (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пантон рефлексна сина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 и </w:t>
      </w:r>
      <w:r w:rsidRPr="005A406C">
        <w:rPr>
          <w:rFonts w:asciiTheme="minorHAnsi" w:hAnsiTheme="minorHAnsi" w:cs="Arial"/>
          <w:b/>
          <w:sz w:val="20"/>
          <w:szCs w:val="20"/>
          <w:u w:val="single"/>
        </w:rPr>
        <w:t>пантон процесна жолта</w:t>
      </w:r>
      <w:r w:rsidRPr="005A406C">
        <w:rPr>
          <w:rFonts w:asciiTheme="minorHAnsi" w:hAnsiTheme="minorHAnsi" w:cs="Arial"/>
          <w:b/>
          <w:sz w:val="20"/>
          <w:szCs w:val="20"/>
        </w:rPr>
        <w:t>), а НЕ ВО НИВНИ ИМИТАЦИИ!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color w:val="0000FF"/>
          <w:sz w:val="20"/>
          <w:szCs w:val="20"/>
          <w:u w:val="single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За повеќе детали околу печатењето на знамето на ЕУ, Ве молиме посетете ја страницата </w:t>
      </w:r>
      <w:r w:rsidR="00326513">
        <w:fldChar w:fldCharType="begin"/>
      </w:r>
      <w:r>
        <w:instrText>HYPERLINK "http://publications.europa.eu/code/en/en-5000100.htm"</w:instrText>
      </w:r>
      <w:r w:rsidR="00326513">
        <w:fldChar w:fldCharType="separate"/>
      </w:r>
      <w:r w:rsidRPr="005A406C">
        <w:rPr>
          <w:rFonts w:asciiTheme="minorHAnsi" w:hAnsiTheme="minorHAnsi" w:cs="Arial"/>
          <w:b/>
          <w:color w:val="0000FF"/>
          <w:sz w:val="20"/>
          <w:szCs w:val="20"/>
          <w:u w:val="single"/>
        </w:rPr>
        <w:t>http://publications.europa.eu/code/en/en-5000100.htm</w:t>
      </w:r>
      <w:r w:rsidR="00326513">
        <w:fldChar w:fldCharType="end"/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i/>
          <w:sz w:val="20"/>
          <w:szCs w:val="20"/>
          <w:lang w:val="en-GB"/>
        </w:rPr>
      </w:pP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Please bear in mind that all materials are meant to be printed in the 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 xml:space="preserve">original Pantone colours 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>(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>Pantone Reflex Blue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 and </w:t>
      </w:r>
      <w:r w:rsidRPr="005A406C">
        <w:rPr>
          <w:rFonts w:asciiTheme="minorHAnsi" w:hAnsiTheme="minorHAnsi" w:cs="Arial"/>
          <w:i/>
          <w:sz w:val="20"/>
          <w:szCs w:val="20"/>
          <w:u w:val="single"/>
          <w:lang w:val="en-GB"/>
        </w:rPr>
        <w:t>Pantone Process Yellow</w:t>
      </w:r>
      <w:r w:rsidRPr="005A406C">
        <w:rPr>
          <w:rFonts w:asciiTheme="minorHAnsi" w:hAnsiTheme="minorHAnsi" w:cs="Arial"/>
          <w:i/>
          <w:sz w:val="20"/>
          <w:szCs w:val="20"/>
          <w:lang w:val="en-GB"/>
        </w:rPr>
        <w:t>), and NOT IN THEIR IMITATIONS!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  <w:lang w:val="en-GB"/>
        </w:rPr>
      </w:pPr>
      <w:r w:rsidRPr="005A406C">
        <w:rPr>
          <w:rFonts w:asciiTheme="minorHAnsi" w:hAnsiTheme="minorHAnsi" w:cs="Arial"/>
          <w:i/>
          <w:sz w:val="20"/>
          <w:szCs w:val="20"/>
          <w:lang w:val="en-GB"/>
        </w:rPr>
        <w:t xml:space="preserve">For more details regarding the printing of the EU flag, please visit the web page </w:t>
      </w:r>
      <w:hyperlink r:id="rId7" w:history="1">
        <w:r w:rsidRPr="005A406C">
          <w:rPr>
            <w:rFonts w:asciiTheme="minorHAnsi" w:hAnsiTheme="minorHAnsi" w:cs="Arial"/>
            <w:i/>
            <w:color w:val="0000FF"/>
            <w:sz w:val="20"/>
            <w:szCs w:val="20"/>
            <w:u w:val="single"/>
            <w:lang w:val="en-GB"/>
          </w:rPr>
          <w:t>http://publications.europa.eu/code/en/en-5000100.htm</w:t>
        </w:r>
      </w:hyperlink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i/>
          <w:sz w:val="20"/>
          <w:szCs w:val="20"/>
          <w:lang w:val="en-GB"/>
        </w:rPr>
      </w:pP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i/>
          <w:sz w:val="20"/>
          <w:szCs w:val="20"/>
        </w:rPr>
      </w:pPr>
    </w:p>
    <w:tbl>
      <w:tblPr>
        <w:tblStyle w:val="TableGrid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6"/>
        <w:gridCol w:w="1157"/>
        <w:gridCol w:w="1304"/>
        <w:gridCol w:w="1304"/>
        <w:gridCol w:w="1304"/>
        <w:gridCol w:w="1304"/>
        <w:gridCol w:w="1848"/>
      </w:tblGrid>
      <w:tr w:rsidR="00E34339" w:rsidRPr="005A406C" w:rsidTr="004A3C27">
        <w:tc>
          <w:tcPr>
            <w:tcW w:w="1986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157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број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8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1986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57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(number of pages)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8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34339" w:rsidRPr="005A406C" w:rsidTr="004A3C27">
        <w:trPr>
          <w:trHeight w:val="987"/>
        </w:trPr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Прирачник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самоевалуација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4/4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40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Toolkit for self-evaluation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</w:rPr>
              <w:t>double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>-sided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</w:t>
            </w:r>
            <w:r w:rsidRPr="005A406C">
              <w:rPr>
                <w:rFonts w:asciiTheme="minorHAnsi" w:hAnsiTheme="minorHAnsi" w:cs="Arial"/>
                <w:bCs/>
              </w:rPr>
              <w:t>4</w:t>
            </w:r>
          </w:p>
        </w:tc>
      </w:tr>
      <w:tr w:rsidR="00E34339" w:rsidRPr="005A406C" w:rsidTr="004A3C27"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Прирачник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Ментори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социјална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инклузија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4/4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Manual for Mentors for social inclusion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</w:t>
            </w:r>
            <w:r w:rsidRPr="005A406C">
              <w:rPr>
                <w:rFonts w:asciiTheme="minorHAnsi" w:hAnsiTheme="minorHAnsi" w:cs="Arial"/>
                <w:bCs/>
              </w:rPr>
              <w:t>4</w:t>
            </w:r>
          </w:p>
        </w:tc>
      </w:tr>
      <w:tr w:rsidR="00E34339" w:rsidRPr="005A406C" w:rsidTr="004A3C27"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Материјали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семинар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стејкхолдери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4/0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30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Materials for stakeholders’ seminars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One-sided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highlight w:val="yellow"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Colour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4/0</w:t>
            </w:r>
          </w:p>
        </w:tc>
      </w:tr>
      <w:tr w:rsidR="00E34339" w:rsidRPr="005A406C" w:rsidTr="004A3C27"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Леток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А5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4/4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Flyer A8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4/4</w:t>
            </w:r>
          </w:p>
        </w:tc>
      </w:tr>
      <w:tr w:rsidR="00E34339" w:rsidRPr="005A406C" w:rsidTr="004A3C27"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Постер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Б2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4/0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Poster B2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single-sided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4/0</w:t>
            </w:r>
          </w:p>
        </w:tc>
      </w:tr>
      <w:tr w:rsidR="00E34339" w:rsidRPr="005A406C" w:rsidTr="004A3C27">
        <w:tc>
          <w:tcPr>
            <w:tcW w:w="1986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В К У П Н О</w:t>
            </w:r>
          </w:p>
        </w:tc>
        <w:tc>
          <w:tcPr>
            <w:tcW w:w="1157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4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T O T A L </w:t>
            </w:r>
          </w:p>
        </w:tc>
      </w:tr>
    </w:tbl>
    <w:p w:rsidR="00E34339" w:rsidRPr="00826D59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</w:rPr>
      </w:pPr>
    </w:p>
    <w:p w:rsidR="00E34339" w:rsidRPr="005A406C" w:rsidRDefault="00E34339" w:rsidP="00E34339">
      <w:pPr>
        <w:pStyle w:val="ListParagraph"/>
        <w:numPr>
          <w:ilvl w:val="0"/>
          <w:numId w:val="1"/>
        </w:num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Печатење на материјали / </w:t>
      </w:r>
      <w:r w:rsidRPr="005A406C">
        <w:rPr>
          <w:rFonts w:asciiTheme="minorHAnsi" w:hAnsiTheme="minorHAnsi" w:cs="Arial"/>
          <w:b/>
          <w:sz w:val="20"/>
          <w:szCs w:val="20"/>
          <w:lang w:val="en-US"/>
        </w:rPr>
        <w:t>Printing materials</w:t>
      </w:r>
    </w:p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A406C">
        <w:rPr>
          <w:rFonts w:asciiTheme="minorHAnsi" w:hAnsiTheme="minorHAnsi" w:cs="Arial"/>
          <w:b/>
          <w:sz w:val="20"/>
          <w:szCs w:val="20"/>
        </w:rPr>
        <w:t>Ве молиме да користите оригинални пантонски бои (пантон рефлексна сина и пантон процесна жолта), а НЕ БОИ КОИШТО СЕ НИВНА ИМИТАЦИЈА!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i/>
          <w:sz w:val="20"/>
          <w:szCs w:val="20"/>
          <w:lang w:val="en-GB"/>
        </w:rPr>
      </w:pPr>
      <w:r w:rsidRPr="005A406C">
        <w:rPr>
          <w:rFonts w:asciiTheme="minorHAnsi" w:hAnsiTheme="minorHAnsi" w:cs="Arial"/>
          <w:i/>
          <w:sz w:val="20"/>
          <w:szCs w:val="20"/>
          <w:lang w:val="en-GB"/>
        </w:rPr>
        <w:t>Please use original Pantone colours (Pantone Reflex Blue and Pantone Process Yellow), NOT THEIR IMITATIONS!</w:t>
      </w:r>
      <w:bookmarkStart w:id="0" w:name="_GoBack"/>
      <w:bookmarkEnd w:id="0"/>
    </w:p>
    <w:tbl>
      <w:tblPr>
        <w:tblStyle w:val="TableGrid"/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7"/>
        <w:gridCol w:w="1275"/>
        <w:gridCol w:w="1305"/>
        <w:gridCol w:w="1306"/>
        <w:gridCol w:w="1306"/>
        <w:gridCol w:w="1306"/>
        <w:gridCol w:w="2148"/>
      </w:tblGrid>
      <w:tr w:rsidR="00E34339" w:rsidRPr="005A406C" w:rsidTr="004A3C27"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број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копии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)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vertAlign w:val="superscript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Един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.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со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ДДВ</w:t>
            </w:r>
          </w:p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Вкупна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цена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(МКД)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>без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</w:rPr>
              <w:t xml:space="preserve"> ДДВ</w:t>
            </w:r>
          </w:p>
        </w:tc>
        <w:tc>
          <w:tcPr>
            <w:tcW w:w="2148" w:type="dxa"/>
            <w:vMerge w:val="restart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34339" w:rsidRPr="005A406C" w:rsidTr="004A3C27"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(number of copies)</w:t>
            </w:r>
          </w:p>
        </w:tc>
        <w:tc>
          <w:tcPr>
            <w:tcW w:w="1305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Price Per Item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With VAT</w:t>
            </w:r>
          </w:p>
        </w:tc>
        <w:tc>
          <w:tcPr>
            <w:tcW w:w="1306" w:type="dxa"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2148" w:type="dxa"/>
            <w:vMerge/>
            <w:shd w:val="clear" w:color="auto" w:fill="F2DBDB" w:themeFill="accent2" w:themeFillTint="33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Протокол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услуги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10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A4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u w:val="single"/>
              </w:rPr>
            </w:pPr>
            <w:r w:rsidRPr="005A406C">
              <w:rPr>
                <w:rFonts w:asciiTheme="minorHAnsi" w:hAnsiTheme="minorHAnsi" w:cs="Arial"/>
                <w:bCs/>
                <w:u w:val="single"/>
              </w:rPr>
              <w:t>Црно-бело,1/1</w:t>
            </w:r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, 80 г  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 w:rsidRPr="005A406C">
              <w:rPr>
                <w:rFonts w:asciiTheme="minorHAnsi" w:hAnsiTheme="minorHAnsi" w:cs="Arial"/>
                <w:bCs/>
              </w:rPr>
              <w:t>100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Printing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Services Protocol</w:t>
            </w: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 40 pages 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>Black and white,1/</w:t>
            </w:r>
            <w:r w:rsidRPr="005A406C">
              <w:rPr>
                <w:rFonts w:asciiTheme="minorHAnsi" w:hAnsiTheme="minorHAnsi" w:cs="Arial"/>
                <w:bCs/>
                <w:u w:val="single"/>
              </w:rPr>
              <w:t>1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double-sided, 80 g  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Извештај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насоки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поставеност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работа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 30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A4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u w:val="single"/>
              </w:rPr>
            </w:pPr>
            <w:r w:rsidRPr="005A406C">
              <w:rPr>
                <w:rFonts w:asciiTheme="minorHAnsi" w:hAnsiTheme="minorHAnsi" w:cs="Arial"/>
                <w:bCs/>
                <w:u w:val="single"/>
              </w:rPr>
              <w:t>Црно-бело,1/1</w:t>
            </w:r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, 80 г  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 w:rsidRPr="005A406C">
              <w:rPr>
                <w:rFonts w:asciiTheme="minorHAnsi" w:hAnsiTheme="minorHAnsi" w:cs="Arial"/>
                <w:bCs/>
              </w:rPr>
              <w:t>50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Printing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Report on guidelines for the provision of work placement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30 pages </w:t>
            </w: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>Black and white,1/</w:t>
            </w:r>
            <w:r w:rsidRPr="005A406C">
              <w:rPr>
                <w:rFonts w:asciiTheme="minorHAnsi" w:hAnsiTheme="minorHAnsi" w:cs="Arial"/>
                <w:bCs/>
                <w:u w:val="single"/>
              </w:rPr>
              <w:t>1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double-sided, 80 g  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Материјали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тренинг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маргинализирани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лица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30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A4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u w:val="single"/>
              </w:rPr>
            </w:pPr>
            <w:r w:rsidRPr="005A406C">
              <w:rPr>
                <w:rFonts w:asciiTheme="minorHAnsi" w:hAnsiTheme="minorHAnsi" w:cs="Arial"/>
                <w:bCs/>
                <w:u w:val="single"/>
              </w:rPr>
              <w:t>Црно-бело,1/1</w:t>
            </w:r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, 80 г  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150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Printing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Materials for disadvantaged groups pre-employment training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30 pages </w:t>
            </w: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>Black and white,1/</w:t>
            </w:r>
            <w:r w:rsidRPr="005A406C">
              <w:rPr>
                <w:rFonts w:asciiTheme="minorHAnsi" w:hAnsiTheme="minorHAnsi" w:cs="Arial"/>
                <w:bCs/>
                <w:u w:val="single"/>
              </w:rPr>
              <w:t>1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double-sided, 80 g  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Тренинг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материјали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семинар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стејкхолдери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30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А4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>, 4/0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80 г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 w:rsidRPr="005A406C">
              <w:rPr>
                <w:rFonts w:asciiTheme="minorHAnsi" w:hAnsiTheme="minorHAnsi" w:cs="Arial"/>
                <w:bCs/>
              </w:rPr>
              <w:t>100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Printing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Training materials for stakeholders’ seminars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30 pages, 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 xml:space="preserve">colour, 4/0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single-sided, 80 g</w:t>
            </w:r>
          </w:p>
        </w:tc>
      </w:tr>
      <w:tr w:rsidR="00E34339" w:rsidRPr="005A406C" w:rsidTr="004A3C27">
        <w:trPr>
          <w:trHeight w:val="269"/>
        </w:trPr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Прирачник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Ментори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lastRenderedPageBreak/>
              <w:t>социјална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инклузија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50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А4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>, 4/4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 w:rsidRPr="005A406C">
              <w:rPr>
                <w:rFonts w:asciiTheme="minorHAnsi" w:hAnsiTheme="minorHAnsi" w:cs="Arial"/>
                <w:bCs/>
              </w:rPr>
              <w:lastRenderedPageBreak/>
              <w:t>200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Printing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Manual for Mentors for social inclusion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lastRenderedPageBreak/>
              <w:t xml:space="preserve">50 pages, </w:t>
            </w: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>colour, 4/</w:t>
            </w:r>
            <w:r w:rsidRPr="005A406C">
              <w:rPr>
                <w:rFonts w:asciiTheme="minorHAnsi" w:hAnsiTheme="minorHAnsi" w:cs="Arial"/>
                <w:bCs/>
                <w:u w:val="single"/>
              </w:rPr>
              <w:t>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double-sided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lastRenderedPageBreak/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Прирачник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само-евалуација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40 </w:t>
            </w: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страни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>, А4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  <w:u w:val="single"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  <w:u w:val="single"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  <w:u w:val="single"/>
              </w:rPr>
              <w:t>, 4/4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двострано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100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Printing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Toolkit for self-evaluation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 xml:space="preserve">40 pages, </w:t>
            </w: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A4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  <w:u w:val="single"/>
                <w:lang w:val="en-GB"/>
              </w:rPr>
              <w:t>colour, 4/</w:t>
            </w:r>
            <w:r w:rsidRPr="005A406C">
              <w:rPr>
                <w:rFonts w:asciiTheme="minorHAnsi" w:hAnsiTheme="minorHAnsi" w:cs="Arial"/>
                <w:bCs/>
                <w:u w:val="single"/>
              </w:rPr>
              <w:t>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double-sided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Леток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 xml:space="preserve">А5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големина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обострано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дизајниран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4/4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печатен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нормална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илустрирана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мат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)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хартија</w:t>
            </w:r>
            <w:proofErr w:type="spellEnd"/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2000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Printing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Flyer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А</w:t>
            </w:r>
            <w:r w:rsidRPr="005A406C">
              <w:rPr>
                <w:rFonts w:asciiTheme="minorHAnsi" w:hAnsiTheme="minorHAnsi" w:cs="Arial"/>
                <w:bCs/>
              </w:rPr>
              <w:t>5</w:t>
            </w: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 size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both sides designed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</w:t>
            </w:r>
            <w:r w:rsidRPr="005A406C">
              <w:rPr>
                <w:rFonts w:asciiTheme="minorHAnsi" w:hAnsiTheme="minorHAnsi" w:cs="Arial"/>
                <w:bCs/>
              </w:rPr>
              <w:t>4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to be printed on a normal illustrated (mat) paper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Печатење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Постер</w:t>
            </w:r>
            <w:proofErr w:type="spellEnd"/>
            <w:r w:rsidRPr="005A406C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 xml:space="preserve">В2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големина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еднострано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дизајниран</w:t>
            </w:r>
            <w:proofErr w:type="spellEnd"/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во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боја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>, 4/0</w:t>
            </w:r>
          </w:p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5A406C">
              <w:rPr>
                <w:rFonts w:asciiTheme="minorHAnsi" w:hAnsiTheme="minorHAnsi" w:cs="Arial"/>
                <w:bCs/>
              </w:rPr>
              <w:t>наменет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за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печатење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нормална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илустрирана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мат</w:t>
            </w:r>
            <w:proofErr w:type="spellEnd"/>
            <w:r w:rsidRPr="005A406C">
              <w:rPr>
                <w:rFonts w:asciiTheme="minorHAnsi" w:hAnsiTheme="minorHAnsi" w:cs="Arial"/>
                <w:bCs/>
              </w:rPr>
              <w:t xml:space="preserve">) </w:t>
            </w:r>
            <w:proofErr w:type="spellStart"/>
            <w:r w:rsidRPr="005A406C">
              <w:rPr>
                <w:rFonts w:asciiTheme="minorHAnsi" w:hAnsiTheme="minorHAnsi" w:cs="Arial"/>
                <w:bCs/>
              </w:rPr>
              <w:t>хартија</w:t>
            </w:r>
            <w:proofErr w:type="spellEnd"/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</w:rPr>
            </w:pPr>
            <w:r w:rsidRPr="005A406C">
              <w:rPr>
                <w:rFonts w:asciiTheme="minorHAnsi" w:hAnsiTheme="minorHAnsi" w:cs="Arial"/>
                <w:bCs/>
              </w:rPr>
              <w:t>500</w:t>
            </w: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Printing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 xml:space="preserve">Poster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 xml:space="preserve">B2  size 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One side designed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colour, 4/0</w:t>
            </w:r>
          </w:p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5A406C">
              <w:rPr>
                <w:rFonts w:asciiTheme="minorHAnsi" w:hAnsiTheme="minorHAnsi" w:cs="Arial"/>
                <w:bCs/>
                <w:lang w:val="en-GB"/>
              </w:rPr>
              <w:t>to be printed on a normal illustrated (mat) paper</w:t>
            </w:r>
          </w:p>
        </w:tc>
      </w:tr>
      <w:tr w:rsidR="00E34339" w:rsidRPr="005A406C" w:rsidTr="004A3C27">
        <w:tc>
          <w:tcPr>
            <w:tcW w:w="2127" w:type="dxa"/>
            <w:shd w:val="clear" w:color="auto" w:fill="DBE5F1" w:themeFill="accent1" w:themeFillTint="33"/>
          </w:tcPr>
          <w:p w:rsidR="00E34339" w:rsidRPr="005A406C" w:rsidRDefault="00E34339" w:rsidP="004A3C27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T O T A L</w:t>
            </w:r>
          </w:p>
        </w:tc>
        <w:tc>
          <w:tcPr>
            <w:tcW w:w="127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5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06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48" w:type="dxa"/>
            <w:shd w:val="clear" w:color="auto" w:fill="F2DBDB" w:themeFill="accent2" w:themeFillTint="33"/>
          </w:tcPr>
          <w:p w:rsidR="00E34339" w:rsidRPr="005A406C" w:rsidRDefault="00E34339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5A406C">
              <w:rPr>
                <w:rFonts w:asciiTheme="minorHAnsi" w:hAnsiTheme="minorHAnsi" w:cs="Arial"/>
                <w:b/>
                <w:bCs/>
              </w:rPr>
              <w:t>В К У П Н О</w:t>
            </w:r>
          </w:p>
        </w:tc>
      </w:tr>
    </w:tbl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BF" w:rsidRDefault="00AF7BBF" w:rsidP="00826D59">
      <w:pPr>
        <w:spacing w:after="0" w:line="240" w:lineRule="auto"/>
      </w:pPr>
      <w:r>
        <w:separator/>
      </w:r>
    </w:p>
  </w:endnote>
  <w:endnote w:type="continuationSeparator" w:id="0">
    <w:p w:rsidR="00AF7BBF" w:rsidRDefault="00AF7BBF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C10B74" w:rsidRDefault="00C10B74" w:rsidP="00C10B74">
    <w:pPr>
      <w:pStyle w:val="Footer"/>
      <w:jc w:val="center"/>
      <w:rPr>
        <w:lang w:val="en-US"/>
      </w:rPr>
    </w:pPr>
    <w:r>
      <w:rPr>
        <w:lang w:val="en-US"/>
      </w:rPr>
      <w:t>KMOP - Family and childcare center</w:t>
    </w:r>
    <w:r>
      <w:t xml:space="preserve">, </w:t>
    </w:r>
    <w:r>
      <w:rPr>
        <w:lang w:val="en-US"/>
      </w:rPr>
      <w:t>Athens</w:t>
    </w:r>
  </w:p>
  <w:p w:rsidR="00C10B74" w:rsidRDefault="00C10B74">
    <w:pPr>
      <w:pStyle w:val="Footer"/>
    </w:pPr>
  </w:p>
  <w:p w:rsidR="00C10B74" w:rsidRDefault="00C10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BF" w:rsidRDefault="00AF7BBF" w:rsidP="00826D59">
      <w:pPr>
        <w:spacing w:after="0" w:line="240" w:lineRule="auto"/>
      </w:pPr>
      <w:r>
        <w:separator/>
      </w:r>
    </w:p>
  </w:footnote>
  <w:footnote w:type="continuationSeparator" w:id="0">
    <w:p w:rsidR="00AF7BBF" w:rsidRDefault="00AF7BBF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59" w:rsidRDefault="00826D59">
    <w:pPr>
      <w:pStyle w:val="Header"/>
    </w:pPr>
  </w:p>
  <w:tbl>
    <w:tblPr>
      <w:tblW w:w="12143" w:type="dxa"/>
      <w:tblInd w:w="-1560" w:type="dxa"/>
      <w:tblLook w:val="00A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</w:p>
        <w:p w:rsidR="00826D59" w:rsidRDefault="00826D59" w:rsidP="004A3C2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Унапредување на активното вклучување на маргинализираните лица исклучени од пазарот на труд</w:t>
          </w:r>
        </w:p>
        <w:p w:rsidR="00826D59" w:rsidRPr="005725DE" w:rsidRDefault="00826D59" w:rsidP="004A3C27">
          <w:pPr>
            <w:pStyle w:val="Header"/>
            <w:tabs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Референтен број 12-9137/1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eastAsia="mk-M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3B2333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GB"/>
            </w:rPr>
          </w:pPr>
          <w:r w:rsidRPr="00D74FD9">
            <w:rPr>
              <w:rFonts w:ascii="Tahoma" w:hAnsi="Tahoma" w:cs="Tahoma"/>
              <w:b/>
              <w:sz w:val="16"/>
              <w:szCs w:val="16"/>
              <w:lang w:val="en-GB"/>
            </w:rPr>
            <w:t>The European Union’s Instrument for Pre-accession Assistance – IPA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39"/>
    <w:rsid w:val="00326513"/>
    <w:rsid w:val="006A1A75"/>
    <w:rsid w:val="00751213"/>
    <w:rsid w:val="00826D59"/>
    <w:rsid w:val="00AF7BBF"/>
    <w:rsid w:val="00C10B74"/>
    <w:rsid w:val="00E34339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s.europa.eu/code/en/en-5000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2016-07-22T08:31:00Z</dcterms:created>
  <dcterms:modified xsi:type="dcterms:W3CDTF">2016-07-22T08:37:00Z</dcterms:modified>
</cp:coreProperties>
</file>