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A" w:rsidRDefault="00105F2A" w:rsidP="00105F2A">
      <w:pPr>
        <w:tabs>
          <w:tab w:val="left" w:pos="0"/>
        </w:tabs>
        <w:jc w:val="center"/>
        <w:rPr>
          <w:rFonts w:cs="Calibri"/>
          <w:b/>
          <w:sz w:val="24"/>
          <w:szCs w:val="24"/>
        </w:rPr>
      </w:pPr>
      <w:r w:rsidRPr="00E91CB1">
        <w:rPr>
          <w:rFonts w:cs="Calibri"/>
          <w:b/>
          <w:sz w:val="24"/>
          <w:szCs w:val="24"/>
        </w:rPr>
        <w:t xml:space="preserve">СПЕЦИФИКАЦИЈА ЗА НАБАВКА </w:t>
      </w:r>
      <w:r>
        <w:rPr>
          <w:rFonts w:cs="Calibri"/>
          <w:b/>
          <w:sz w:val="24"/>
          <w:szCs w:val="24"/>
        </w:rPr>
        <w:t xml:space="preserve">НА ЛАП-ТОП/ SPECIFICATION FOR </w:t>
      </w:r>
      <w:r>
        <w:rPr>
          <w:rFonts w:cs="Calibri"/>
          <w:b/>
          <w:sz w:val="24"/>
          <w:szCs w:val="24"/>
          <w:lang w:val="en-US"/>
        </w:rPr>
        <w:t>PROCUREMNET</w:t>
      </w:r>
      <w:r w:rsidRPr="00105F2A">
        <w:rPr>
          <w:rFonts w:cs="Calibri"/>
          <w:b/>
          <w:sz w:val="24"/>
          <w:szCs w:val="24"/>
        </w:rPr>
        <w:t xml:space="preserve"> OF LAP-TOP</w:t>
      </w:r>
    </w:p>
    <w:p w:rsidR="00105F2A" w:rsidRPr="00105F2A" w:rsidRDefault="00105F2A" w:rsidP="00105F2A">
      <w:pPr>
        <w:tabs>
          <w:tab w:val="left" w:pos="0"/>
        </w:tabs>
        <w:jc w:val="center"/>
        <w:rPr>
          <w:rFonts w:cs="Calibri"/>
          <w:b/>
          <w:sz w:val="24"/>
          <w:szCs w:val="24"/>
          <w:lang w:val="en-US"/>
        </w:rPr>
      </w:pPr>
    </w:p>
    <w:p w:rsidR="00105F2A" w:rsidRDefault="00105F2A" w:rsidP="00105F2A">
      <w:pPr>
        <w:tabs>
          <w:tab w:val="left" w:pos="0"/>
        </w:tabs>
        <w:jc w:val="center"/>
        <w:rPr>
          <w:rFonts w:cs="Calibri"/>
          <w:b/>
          <w:sz w:val="24"/>
          <w:szCs w:val="24"/>
        </w:rPr>
      </w:pPr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48"/>
      </w:tblGrid>
      <w:tr w:rsidR="00105F2A" w:rsidRPr="00F04165" w:rsidTr="008651E4">
        <w:trPr>
          <w:trHeight w:val="567"/>
          <w:jc w:val="center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Преносен компјутер</w:t>
            </w:r>
            <w:r w:rsidRPr="00F04165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</w:t>
            </w:r>
            <w:r w:rsidRPr="00F04165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(</w:t>
            </w:r>
            <w:r w:rsidRPr="00F04165">
              <w:rPr>
                <w:rFonts w:eastAsia="Times New Roman" w:cs="Calibri"/>
                <w:b/>
                <w:bCs/>
                <w:sz w:val="24"/>
                <w:szCs w:val="24"/>
              </w:rPr>
              <w:t>Количина</w:t>
            </w:r>
            <w:r w:rsidRPr="00F04165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>1</w:t>
            </w:r>
            <w:r w:rsidRPr="00F04165">
              <w:rPr>
                <w:rFonts w:eastAsia="Times New Roman" w:cs="Calibri"/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1.1.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A1EBC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Multi core processor </w:t>
            </w:r>
            <w:r w:rsidRPr="00F04165">
              <w:rPr>
                <w:rFonts w:eastAsia="Times New Roman" w:cs="Calibri"/>
                <w:sz w:val="24"/>
                <w:szCs w:val="24"/>
              </w:rPr>
              <w:t>со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Passmark</w:t>
            </w:r>
            <w:proofErr w:type="spellEnd"/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Score </w:t>
            </w:r>
            <w:r w:rsidRPr="00F04165">
              <w:rPr>
                <w:rFonts w:eastAsia="Times New Roman" w:cs="Calibri"/>
                <w:sz w:val="24"/>
                <w:szCs w:val="24"/>
              </w:rPr>
              <w:t>од минимум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4500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1.2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Минимум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  </w:t>
            </w:r>
            <w:r>
              <w:rPr>
                <w:rFonts w:eastAsia="Times New Roman" w:cs="Calibri"/>
                <w:sz w:val="24"/>
                <w:szCs w:val="24"/>
              </w:rPr>
              <w:t>8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GB 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RAM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1.3.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A1EBC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Вградена веб камера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1.4.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Вграден микрофон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1.5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Оптичко глувче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1.6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F04165">
              <w:rPr>
                <w:rFonts w:eastAsia="Times New Roman" w:cs="Calibri"/>
                <w:sz w:val="24"/>
                <w:szCs w:val="24"/>
              </w:rPr>
              <w:t>Бежичен</w:t>
            </w:r>
            <w:proofErr w:type="spellEnd"/>
            <w:r w:rsidRPr="00F04165">
              <w:rPr>
                <w:rFonts w:eastAsia="Times New Roman" w:cs="Calibri"/>
                <w:sz w:val="24"/>
                <w:szCs w:val="24"/>
              </w:rPr>
              <w:t xml:space="preserve"> адаптер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802.11 b/g/n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1.7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Минимум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 1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USB 3.0 </w:t>
            </w:r>
            <w:r>
              <w:rPr>
                <w:rFonts w:eastAsia="Times New Roman" w:cs="Calibri"/>
                <w:sz w:val="24"/>
                <w:szCs w:val="24"/>
              </w:rPr>
              <w:t>порт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1.8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Минимум</w:t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1 HDMI </w:t>
            </w:r>
            <w:r w:rsidRPr="00F04165">
              <w:rPr>
                <w:rFonts w:eastAsia="Times New Roman" w:cs="Calibri"/>
                <w:sz w:val="24"/>
                <w:szCs w:val="24"/>
              </w:rPr>
              <w:t>порт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1.9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15.6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"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 diagonal LED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display 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1.10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526692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</w:rPr>
              <w:t>Лиценциран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 Microsoft Windows 10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F2A" w:rsidRPr="00F04165" w:rsidRDefault="00105F2A" w:rsidP="008651E4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sz w:val="24"/>
                <w:szCs w:val="24"/>
                <w:lang w:val="sv-SE"/>
              </w:rPr>
            </w:pPr>
            <w:r w:rsidRPr="00F04165">
              <w:rPr>
                <w:rFonts w:eastAsia="Times New Roman" w:cs="Calibri"/>
                <w:sz w:val="24"/>
                <w:szCs w:val="24"/>
                <w:lang w:val="sv-SE"/>
              </w:rPr>
              <w:t>1.</w:t>
            </w:r>
            <w:r>
              <w:rPr>
                <w:rFonts w:eastAsia="Times New Roman" w:cs="Calibri"/>
                <w:sz w:val="24"/>
                <w:szCs w:val="24"/>
              </w:rPr>
              <w:t>11</w:t>
            </w:r>
            <w:r w:rsidRPr="00F04165">
              <w:rPr>
                <w:rFonts w:eastAsia="Times New Roman" w:cs="Calibri"/>
                <w:sz w:val="24"/>
                <w:szCs w:val="24"/>
                <w:lang w:val="sv-SE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F04165">
              <w:rPr>
                <w:rFonts w:eastAsia="Times New Roman" w:cs="Calibri"/>
                <w:sz w:val="24"/>
                <w:szCs w:val="24"/>
              </w:rPr>
              <w:t>Ташна</w:t>
            </w:r>
            <w:proofErr w:type="spellEnd"/>
            <w:r w:rsidRPr="00F04165">
              <w:rPr>
                <w:rFonts w:eastAsia="Times New Roman" w:cs="Calibri"/>
                <w:sz w:val="24"/>
                <w:szCs w:val="24"/>
              </w:rPr>
              <w:t xml:space="preserve"> за лаптоп</w:t>
            </w:r>
          </w:p>
        </w:tc>
      </w:tr>
    </w:tbl>
    <w:p w:rsidR="00105F2A" w:rsidRDefault="00105F2A" w:rsidP="00105F2A">
      <w:pPr>
        <w:rPr>
          <w:rFonts w:cs="Calibri"/>
          <w:b/>
          <w:sz w:val="24"/>
          <w:szCs w:val="24"/>
        </w:rPr>
      </w:pPr>
    </w:p>
    <w:p w:rsidR="000D0CEB" w:rsidRDefault="000D0CEB" w:rsidP="00105F2A">
      <w:pPr>
        <w:rPr>
          <w:rFonts w:cs="Calibri"/>
          <w:b/>
          <w:sz w:val="24"/>
          <w:szCs w:val="24"/>
        </w:rPr>
      </w:pPr>
    </w:p>
    <w:p w:rsidR="000D0CEB" w:rsidRDefault="000D0CEB" w:rsidP="00105F2A">
      <w:pPr>
        <w:rPr>
          <w:rFonts w:cs="Calibri"/>
          <w:b/>
          <w:sz w:val="24"/>
          <w:szCs w:val="24"/>
        </w:rPr>
      </w:pPr>
    </w:p>
    <w:p w:rsidR="000D0CEB" w:rsidRDefault="000D0CEB" w:rsidP="00105F2A">
      <w:pPr>
        <w:rPr>
          <w:rFonts w:cs="Calibri"/>
          <w:b/>
          <w:sz w:val="24"/>
          <w:szCs w:val="24"/>
        </w:rPr>
      </w:pPr>
    </w:p>
    <w:p w:rsidR="000D0CEB" w:rsidRDefault="000D0CEB" w:rsidP="00105F2A">
      <w:pPr>
        <w:rPr>
          <w:rFonts w:cs="Calibri"/>
          <w:b/>
          <w:sz w:val="24"/>
          <w:szCs w:val="24"/>
        </w:rPr>
      </w:pPr>
    </w:p>
    <w:p w:rsidR="000D0CEB" w:rsidRDefault="000D0CEB" w:rsidP="00105F2A">
      <w:pPr>
        <w:rPr>
          <w:rFonts w:cs="Calibri"/>
          <w:b/>
          <w:sz w:val="24"/>
          <w:szCs w:val="24"/>
        </w:rPr>
      </w:pPr>
    </w:p>
    <w:p w:rsidR="000D0CEB" w:rsidRPr="00601BEB" w:rsidRDefault="000D0CEB" w:rsidP="00105F2A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tbl>
      <w:tblPr>
        <w:tblW w:w="93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248"/>
      </w:tblGrid>
      <w:tr w:rsidR="00105F2A" w:rsidRPr="00F04165" w:rsidTr="008651E4">
        <w:trPr>
          <w:trHeight w:val="567"/>
          <w:jc w:val="center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105F2A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val="en-US"/>
              </w:rPr>
              <w:lastRenderedPageBreak/>
              <w:t>Lap-top (Qunatity:1)</w:t>
            </w:r>
          </w:p>
        </w:tc>
      </w:tr>
      <w:tr w:rsidR="00105F2A" w:rsidRPr="00FA1EBC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1.1.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A1EBC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Multi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core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processor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with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Passmark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Score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of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minimum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4500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1.2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Minimum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8GB RAM</w:t>
            </w:r>
          </w:p>
        </w:tc>
      </w:tr>
      <w:tr w:rsidR="00105F2A" w:rsidRPr="00FA1EBC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1.3.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A1EBC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Built-in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webcam</w:t>
            </w:r>
            <w:proofErr w:type="spellEnd"/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  <w:lang w:val="en-GB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1.4.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Built-in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microphone</w:t>
            </w:r>
            <w:proofErr w:type="spellEnd"/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1.5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Optical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mouse</w:t>
            </w:r>
            <w:proofErr w:type="spellEnd"/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1.6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Wireless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adapter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802.11 b / g / n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1.7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Minimum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1 USB 3.0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port</w:t>
            </w:r>
            <w:proofErr w:type="spellEnd"/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1.8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Minimum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1 HDMI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port</w:t>
            </w:r>
            <w:proofErr w:type="spellEnd"/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1.9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15.6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"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 diagonal LED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val="en-GB"/>
              </w:rPr>
              <w:t xml:space="preserve">display </w:t>
            </w:r>
          </w:p>
        </w:tc>
      </w:tr>
      <w:tr w:rsidR="00105F2A" w:rsidRPr="00526692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04165" w:rsidRDefault="00105F2A" w:rsidP="008651E4">
            <w:pPr>
              <w:spacing w:after="0" w:line="240" w:lineRule="auto"/>
              <w:ind w:left="648" w:hanging="63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GB"/>
              </w:rPr>
              <w:t>1.10</w:t>
            </w:r>
            <w:r w:rsidRPr="00F04165">
              <w:rPr>
                <w:rFonts w:eastAsia="Times New Roma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5F2A" w:rsidRPr="00526692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Licensed</w:t>
            </w:r>
            <w:proofErr w:type="spellEnd"/>
            <w:r w:rsidRPr="00105F2A">
              <w:rPr>
                <w:rFonts w:eastAsia="Times New Roman" w:cs="Calibri"/>
                <w:sz w:val="24"/>
                <w:szCs w:val="24"/>
              </w:rPr>
              <w:t xml:space="preserve"> Microsoft Windows 10</w:t>
            </w:r>
          </w:p>
        </w:tc>
      </w:tr>
      <w:tr w:rsidR="00105F2A" w:rsidRPr="00F04165" w:rsidTr="008651E4">
        <w:trPr>
          <w:trHeight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5F2A" w:rsidRPr="00F04165" w:rsidRDefault="00105F2A" w:rsidP="008651E4">
            <w:pPr>
              <w:spacing w:after="0" w:line="240" w:lineRule="auto"/>
              <w:ind w:left="720" w:hanging="720"/>
              <w:jc w:val="center"/>
              <w:rPr>
                <w:rFonts w:eastAsia="Times New Roman" w:cs="Calibri"/>
                <w:sz w:val="24"/>
                <w:szCs w:val="24"/>
                <w:lang w:val="sv-SE"/>
              </w:rPr>
            </w:pPr>
            <w:r w:rsidRPr="00F04165">
              <w:rPr>
                <w:rFonts w:eastAsia="Times New Roman" w:cs="Calibri"/>
                <w:sz w:val="24"/>
                <w:szCs w:val="24"/>
                <w:lang w:val="sv-SE"/>
              </w:rPr>
              <w:t>1.</w:t>
            </w:r>
            <w:r>
              <w:rPr>
                <w:rFonts w:eastAsia="Times New Roman" w:cs="Calibri"/>
                <w:sz w:val="24"/>
                <w:szCs w:val="24"/>
              </w:rPr>
              <w:t>11</w:t>
            </w:r>
            <w:r w:rsidRPr="00F04165">
              <w:rPr>
                <w:rFonts w:eastAsia="Times New Roman" w:cs="Calibri"/>
                <w:sz w:val="24"/>
                <w:szCs w:val="24"/>
                <w:lang w:val="sv-SE"/>
              </w:rPr>
              <w:t>.</w:t>
            </w:r>
          </w:p>
        </w:tc>
        <w:tc>
          <w:tcPr>
            <w:tcW w:w="8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2A" w:rsidRPr="00F04165" w:rsidRDefault="00105F2A" w:rsidP="008651E4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Lap-top</w:t>
            </w:r>
            <w:r w:rsidRPr="00105F2A">
              <w:rPr>
                <w:rFonts w:eastAsia="Times New Roman" w:cs="Calibri"/>
                <w:sz w:val="24"/>
                <w:szCs w:val="24"/>
              </w:rPr>
              <w:t xml:space="preserve"> </w:t>
            </w:r>
            <w:proofErr w:type="spellStart"/>
            <w:r w:rsidRPr="00105F2A">
              <w:rPr>
                <w:rFonts w:eastAsia="Times New Roman" w:cs="Calibri"/>
                <w:sz w:val="24"/>
                <w:szCs w:val="24"/>
              </w:rPr>
              <w:t>bag</w:t>
            </w:r>
            <w:proofErr w:type="spellEnd"/>
          </w:p>
        </w:tc>
      </w:tr>
    </w:tbl>
    <w:p w:rsidR="00F5517C" w:rsidRPr="00105F2A" w:rsidRDefault="00F5517C" w:rsidP="00105F2A"/>
    <w:sectPr w:rsidR="00F5517C" w:rsidRPr="00105F2A" w:rsidSect="00C10B74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3C" w:rsidRDefault="00DA203C" w:rsidP="00826D59">
      <w:pPr>
        <w:spacing w:after="0" w:line="240" w:lineRule="auto"/>
      </w:pPr>
      <w:r>
        <w:separator/>
      </w:r>
    </w:p>
  </w:endnote>
  <w:endnote w:type="continuationSeparator" w:id="0">
    <w:p w:rsidR="00DA203C" w:rsidRDefault="00DA203C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D44CB2" w:rsidRDefault="00D44CB2" w:rsidP="00D44CB2">
    <w:pPr>
      <w:pStyle w:val="Footer"/>
      <w:jc w:val="center"/>
    </w:pPr>
    <w:r>
      <w:t>Центар за управување со промени, Скопје</w:t>
    </w:r>
  </w:p>
  <w:p w:rsidR="00C10B74" w:rsidRDefault="00C1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3C" w:rsidRDefault="00DA203C" w:rsidP="00826D59">
      <w:pPr>
        <w:spacing w:after="0" w:line="240" w:lineRule="auto"/>
      </w:pPr>
      <w:r>
        <w:separator/>
      </w:r>
    </w:p>
  </w:footnote>
  <w:footnote w:type="continuationSeparator" w:id="0">
    <w:p w:rsidR="00DA203C" w:rsidRDefault="00DA203C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59" w:rsidRDefault="00826D59">
    <w:pPr>
      <w:pStyle w:val="Header"/>
    </w:pPr>
  </w:p>
  <w:tbl>
    <w:tblPr>
      <w:tblW w:w="12143" w:type="dxa"/>
      <w:tblInd w:w="-1560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F35BCE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</w:p>
        <w:p w:rsidR="008D622A" w:rsidRDefault="00F35BCE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F35BCE">
            <w:rPr>
              <w:rFonts w:ascii="Tahoma" w:hAnsi="Tahoma" w:cs="Tahoma"/>
              <w:b/>
              <w:color w:val="FFFFFF"/>
              <w:sz w:val="20"/>
              <w:szCs w:val="24"/>
            </w:rPr>
            <w:t>Надминување на јазовите помеѓу мултинационалните компании и домашните МСП во Македонија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8D622A" w:rsidRDefault="008D622A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ЕУ за Претпристапна Помош - ИПА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39"/>
    <w:rsid w:val="000C7EEE"/>
    <w:rsid w:val="000D0CEB"/>
    <w:rsid w:val="00105838"/>
    <w:rsid w:val="00105F2A"/>
    <w:rsid w:val="00202B43"/>
    <w:rsid w:val="002217E6"/>
    <w:rsid w:val="00326513"/>
    <w:rsid w:val="0034553E"/>
    <w:rsid w:val="00391485"/>
    <w:rsid w:val="003F6AB7"/>
    <w:rsid w:val="00495BFA"/>
    <w:rsid w:val="00515BAD"/>
    <w:rsid w:val="006971FF"/>
    <w:rsid w:val="006A1A75"/>
    <w:rsid w:val="006D0546"/>
    <w:rsid w:val="00751213"/>
    <w:rsid w:val="00826D59"/>
    <w:rsid w:val="00863825"/>
    <w:rsid w:val="008D622A"/>
    <w:rsid w:val="00912B2A"/>
    <w:rsid w:val="009960F0"/>
    <w:rsid w:val="009B6E67"/>
    <w:rsid w:val="00A013AB"/>
    <w:rsid w:val="00AE7FE4"/>
    <w:rsid w:val="00AF7BBF"/>
    <w:rsid w:val="00BE6E17"/>
    <w:rsid w:val="00C10B74"/>
    <w:rsid w:val="00D44CB2"/>
    <w:rsid w:val="00D768C0"/>
    <w:rsid w:val="00DA203C"/>
    <w:rsid w:val="00E23514"/>
    <w:rsid w:val="00E34339"/>
    <w:rsid w:val="00E858BA"/>
    <w:rsid w:val="00F35BCE"/>
    <w:rsid w:val="00F5517C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27C07-C8D3-4A33-BD9C-3B7CF11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4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Tereza Kocovska</cp:lastModifiedBy>
  <cp:revision>4</cp:revision>
  <dcterms:created xsi:type="dcterms:W3CDTF">2018-07-02T11:12:00Z</dcterms:created>
  <dcterms:modified xsi:type="dcterms:W3CDTF">2018-07-02T11:20:00Z</dcterms:modified>
</cp:coreProperties>
</file>